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6B827300"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162C3A">
              <w:rPr>
                <w:lang w:val="en-US"/>
              </w:rPr>
              <w:t>2</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1EAC1791" w14:textId="49588BB5" w:rsidR="008F5975"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8F5975" w:rsidRPr="0043194B">
        <w:rPr>
          <w:lang w:val="en-US"/>
        </w:rPr>
        <w:t>Foreword</w:t>
      </w:r>
      <w:r w:rsidR="008F5975">
        <w:tab/>
      </w:r>
      <w:r w:rsidR="008F5975">
        <w:fldChar w:fldCharType="begin"/>
      </w:r>
      <w:r w:rsidR="008F5975">
        <w:instrText xml:space="preserve"> PAGEREF _Toc96103832 \h </w:instrText>
      </w:r>
      <w:r w:rsidR="008F5975">
        <w:fldChar w:fldCharType="separate"/>
      </w:r>
      <w:r w:rsidR="008F5975">
        <w:t>4</w:t>
      </w:r>
      <w:r w:rsidR="008F5975">
        <w:fldChar w:fldCharType="end"/>
      </w:r>
    </w:p>
    <w:p w14:paraId="4B10E579" w14:textId="4337FFD8" w:rsidR="008F5975" w:rsidRDefault="008F5975">
      <w:pPr>
        <w:pStyle w:val="TOC1"/>
        <w:rPr>
          <w:rFonts w:asciiTheme="minorHAnsi" w:eastAsiaTheme="minorEastAsia" w:hAnsiTheme="minorHAnsi" w:cstheme="minorBidi"/>
          <w:szCs w:val="22"/>
          <w:lang w:eastAsia="en-GB"/>
        </w:rPr>
      </w:pPr>
      <w:r w:rsidRPr="0043194B">
        <w:rPr>
          <w:lang w:val="en-US"/>
        </w:rPr>
        <w:t>1</w:t>
      </w:r>
      <w:r>
        <w:rPr>
          <w:rFonts w:asciiTheme="minorHAnsi" w:eastAsiaTheme="minorEastAsia" w:hAnsiTheme="minorHAnsi" w:cstheme="minorBidi"/>
          <w:szCs w:val="22"/>
          <w:lang w:eastAsia="en-GB"/>
        </w:rPr>
        <w:tab/>
      </w:r>
      <w:r w:rsidRPr="0043194B">
        <w:rPr>
          <w:lang w:val="en-US"/>
        </w:rPr>
        <w:t>Scope</w:t>
      </w:r>
      <w:r>
        <w:tab/>
      </w:r>
      <w:r>
        <w:fldChar w:fldCharType="begin"/>
      </w:r>
      <w:r>
        <w:instrText xml:space="preserve"> PAGEREF _Toc96103833 \h </w:instrText>
      </w:r>
      <w:r>
        <w:fldChar w:fldCharType="separate"/>
      </w:r>
      <w:r>
        <w:t>5</w:t>
      </w:r>
      <w:r>
        <w:fldChar w:fldCharType="end"/>
      </w:r>
    </w:p>
    <w:p w14:paraId="62403DF4" w14:textId="3B89ADFB" w:rsidR="008F5975" w:rsidRDefault="008F5975">
      <w:pPr>
        <w:pStyle w:val="TOC1"/>
        <w:rPr>
          <w:rFonts w:asciiTheme="minorHAnsi" w:eastAsiaTheme="minorEastAsia" w:hAnsiTheme="minorHAnsi" w:cstheme="minorBidi"/>
          <w:szCs w:val="22"/>
          <w:lang w:eastAsia="en-GB"/>
        </w:rPr>
      </w:pPr>
      <w:r w:rsidRPr="0043194B">
        <w:rPr>
          <w:lang w:val="en-US"/>
        </w:rPr>
        <w:t>2</w:t>
      </w:r>
      <w:r>
        <w:rPr>
          <w:rFonts w:asciiTheme="minorHAnsi" w:eastAsiaTheme="minorEastAsia" w:hAnsiTheme="minorHAnsi" w:cstheme="minorBidi"/>
          <w:szCs w:val="22"/>
          <w:lang w:eastAsia="en-GB"/>
        </w:rPr>
        <w:tab/>
      </w:r>
      <w:r w:rsidRPr="0043194B">
        <w:rPr>
          <w:lang w:val="en-US"/>
        </w:rPr>
        <w:t>References</w:t>
      </w:r>
      <w:r>
        <w:tab/>
      </w:r>
      <w:r>
        <w:fldChar w:fldCharType="begin"/>
      </w:r>
      <w:r>
        <w:instrText xml:space="preserve"> PAGEREF _Toc96103834 \h </w:instrText>
      </w:r>
      <w:r>
        <w:fldChar w:fldCharType="separate"/>
      </w:r>
      <w:r>
        <w:t>5</w:t>
      </w:r>
      <w:r>
        <w:fldChar w:fldCharType="end"/>
      </w:r>
    </w:p>
    <w:p w14:paraId="5595A22A" w14:textId="54E6C3EE" w:rsidR="008F5975" w:rsidRDefault="008F597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_Toc96103835 \h </w:instrText>
      </w:r>
      <w:r>
        <w:fldChar w:fldCharType="separate"/>
      </w:r>
      <w:r>
        <w:t>6</w:t>
      </w:r>
      <w:r>
        <w:fldChar w:fldCharType="end"/>
      </w:r>
    </w:p>
    <w:p w14:paraId="687B0E01" w14:textId="4ECF27E6" w:rsidR="008F5975" w:rsidRDefault="008F5975">
      <w:pPr>
        <w:pStyle w:val="TOC2"/>
        <w:rPr>
          <w:rFonts w:asciiTheme="minorHAnsi" w:eastAsiaTheme="minorEastAsia" w:hAnsiTheme="minorHAnsi" w:cstheme="minorBidi"/>
          <w:sz w:val="22"/>
          <w:szCs w:val="22"/>
          <w:lang w:eastAsia="en-GB"/>
        </w:rPr>
      </w:pPr>
      <w:r w:rsidRPr="0043194B">
        <w:rPr>
          <w:lang w:val="en-US"/>
        </w:rPr>
        <w:t>3.1</w:t>
      </w:r>
      <w:r>
        <w:rPr>
          <w:rFonts w:asciiTheme="minorHAnsi" w:eastAsiaTheme="minorEastAsia" w:hAnsiTheme="minorHAnsi" w:cstheme="minorBidi"/>
          <w:sz w:val="22"/>
          <w:szCs w:val="22"/>
          <w:lang w:eastAsia="en-GB"/>
        </w:rPr>
        <w:tab/>
      </w:r>
      <w:r w:rsidRPr="0043194B">
        <w:rPr>
          <w:lang w:val="en-US"/>
        </w:rPr>
        <w:t>Terms</w:t>
      </w:r>
      <w:r>
        <w:tab/>
      </w:r>
      <w:r>
        <w:fldChar w:fldCharType="begin"/>
      </w:r>
      <w:r>
        <w:instrText xml:space="preserve"> PAGEREF _Toc96103836 \h </w:instrText>
      </w:r>
      <w:r>
        <w:fldChar w:fldCharType="separate"/>
      </w:r>
      <w:r>
        <w:t>6</w:t>
      </w:r>
      <w:r>
        <w:fldChar w:fldCharType="end"/>
      </w:r>
    </w:p>
    <w:p w14:paraId="53D53A04" w14:textId="2A094107" w:rsidR="008F5975" w:rsidRDefault="008F5975">
      <w:pPr>
        <w:pStyle w:val="TOC2"/>
        <w:rPr>
          <w:rFonts w:asciiTheme="minorHAnsi" w:eastAsiaTheme="minorEastAsia" w:hAnsiTheme="minorHAnsi" w:cstheme="minorBidi"/>
          <w:sz w:val="22"/>
          <w:szCs w:val="22"/>
          <w:lang w:eastAsia="en-GB"/>
        </w:rPr>
      </w:pPr>
      <w:r w:rsidRPr="0043194B">
        <w:rPr>
          <w:lang w:val="en-US"/>
        </w:rPr>
        <w:t>3.2</w:t>
      </w:r>
      <w:r>
        <w:rPr>
          <w:rFonts w:asciiTheme="minorHAnsi" w:eastAsiaTheme="minorEastAsia" w:hAnsiTheme="minorHAnsi" w:cstheme="minorBidi"/>
          <w:sz w:val="22"/>
          <w:szCs w:val="22"/>
          <w:lang w:eastAsia="en-GB"/>
        </w:rPr>
        <w:tab/>
      </w:r>
      <w:r w:rsidRPr="0043194B">
        <w:rPr>
          <w:lang w:val="en-US"/>
        </w:rPr>
        <w:t>Symbols</w:t>
      </w:r>
      <w:r>
        <w:tab/>
      </w:r>
      <w:r>
        <w:fldChar w:fldCharType="begin"/>
      </w:r>
      <w:r>
        <w:instrText xml:space="preserve"> PAGEREF _Toc96103837 \h </w:instrText>
      </w:r>
      <w:r>
        <w:fldChar w:fldCharType="separate"/>
      </w:r>
      <w:r>
        <w:t>7</w:t>
      </w:r>
      <w:r>
        <w:fldChar w:fldCharType="end"/>
      </w:r>
    </w:p>
    <w:p w14:paraId="361F9CBF" w14:textId="7B1BD251" w:rsidR="008F5975" w:rsidRDefault="008F5975">
      <w:pPr>
        <w:pStyle w:val="TOC2"/>
        <w:rPr>
          <w:rFonts w:asciiTheme="minorHAnsi" w:eastAsiaTheme="minorEastAsia" w:hAnsiTheme="minorHAnsi" w:cstheme="minorBidi"/>
          <w:sz w:val="22"/>
          <w:szCs w:val="22"/>
          <w:lang w:eastAsia="en-GB"/>
        </w:rPr>
      </w:pPr>
      <w:r w:rsidRPr="0043194B">
        <w:rPr>
          <w:lang w:val="en-US"/>
        </w:rPr>
        <w:t>3.3</w:t>
      </w:r>
      <w:r>
        <w:rPr>
          <w:rFonts w:asciiTheme="minorHAnsi" w:eastAsiaTheme="minorEastAsia" w:hAnsiTheme="minorHAnsi" w:cstheme="minorBidi"/>
          <w:sz w:val="22"/>
          <w:szCs w:val="22"/>
          <w:lang w:eastAsia="en-GB"/>
        </w:rPr>
        <w:tab/>
      </w:r>
      <w:r w:rsidRPr="0043194B">
        <w:rPr>
          <w:lang w:val="en-US"/>
        </w:rPr>
        <w:t>Abbreviations</w:t>
      </w:r>
      <w:r>
        <w:tab/>
      </w:r>
      <w:r>
        <w:fldChar w:fldCharType="begin"/>
      </w:r>
      <w:r>
        <w:instrText xml:space="preserve"> PAGEREF _Toc96103838 \h </w:instrText>
      </w:r>
      <w:r>
        <w:fldChar w:fldCharType="separate"/>
      </w:r>
      <w:r>
        <w:t>8</w:t>
      </w:r>
      <w:r>
        <w:fldChar w:fldCharType="end"/>
      </w:r>
    </w:p>
    <w:p w14:paraId="75CD1770" w14:textId="6EF531CC" w:rsidR="008F5975" w:rsidRDefault="008F5975">
      <w:pPr>
        <w:pStyle w:val="TOC1"/>
        <w:rPr>
          <w:rFonts w:asciiTheme="minorHAnsi" w:eastAsiaTheme="minorEastAsia" w:hAnsiTheme="minorHAnsi" w:cstheme="minorBidi"/>
          <w:szCs w:val="22"/>
          <w:lang w:eastAsia="en-GB"/>
        </w:rPr>
      </w:pPr>
      <w:r w:rsidRPr="0043194B">
        <w:rPr>
          <w:lang w:val="en-US"/>
        </w:rPr>
        <w:t>4</w:t>
      </w:r>
      <w:r>
        <w:rPr>
          <w:rFonts w:asciiTheme="minorHAnsi" w:eastAsiaTheme="minorEastAsia" w:hAnsiTheme="minorHAnsi" w:cstheme="minorBidi"/>
          <w:szCs w:val="22"/>
          <w:lang w:eastAsia="en-GB"/>
        </w:rPr>
        <w:tab/>
      </w:r>
      <w:r w:rsidRPr="0043194B">
        <w:rPr>
          <w:lang w:val="en-US"/>
        </w:rPr>
        <w:t>Use Cases</w:t>
      </w:r>
      <w:r>
        <w:tab/>
      </w:r>
      <w:r>
        <w:fldChar w:fldCharType="begin"/>
      </w:r>
      <w:r>
        <w:instrText xml:space="preserve"> PAGEREF _Toc96103839 \h </w:instrText>
      </w:r>
      <w:r>
        <w:fldChar w:fldCharType="separate"/>
      </w:r>
      <w:r>
        <w:t>8</w:t>
      </w:r>
      <w:r>
        <w:fldChar w:fldCharType="end"/>
      </w:r>
    </w:p>
    <w:p w14:paraId="58090B89" w14:textId="2A0F6B79" w:rsidR="008F5975" w:rsidRDefault="008F5975">
      <w:pPr>
        <w:pStyle w:val="TOC2"/>
        <w:rPr>
          <w:rFonts w:asciiTheme="minorHAnsi" w:eastAsiaTheme="minorEastAsia" w:hAnsiTheme="minorHAnsi" w:cstheme="minorBidi"/>
          <w:sz w:val="22"/>
          <w:szCs w:val="22"/>
          <w:lang w:eastAsia="en-GB"/>
        </w:rPr>
      </w:pPr>
      <w:r w:rsidRPr="0043194B">
        <w:rPr>
          <w:lang w:val="en-US"/>
        </w:rPr>
        <w:t>4.1</w:t>
      </w:r>
      <w:r>
        <w:rPr>
          <w:rFonts w:asciiTheme="minorHAnsi" w:eastAsiaTheme="minorEastAsia" w:hAnsiTheme="minorHAnsi" w:cstheme="minorBidi"/>
          <w:sz w:val="22"/>
          <w:szCs w:val="22"/>
          <w:lang w:eastAsia="en-GB"/>
        </w:rPr>
        <w:tab/>
      </w:r>
      <w:r w:rsidRPr="0043194B">
        <w:rPr>
          <w:lang w:val="en-US"/>
        </w:rPr>
        <w:t>Main ITT4RT Use Case</w:t>
      </w:r>
      <w:r>
        <w:tab/>
      </w:r>
      <w:r>
        <w:fldChar w:fldCharType="begin"/>
      </w:r>
      <w:r>
        <w:instrText xml:space="preserve"> PAGEREF _Toc96103840 \h </w:instrText>
      </w:r>
      <w:r>
        <w:fldChar w:fldCharType="separate"/>
      </w:r>
      <w:r>
        <w:t>8</w:t>
      </w:r>
      <w:r>
        <w:fldChar w:fldCharType="end"/>
      </w:r>
    </w:p>
    <w:p w14:paraId="6E0C7DAE" w14:textId="46303B41" w:rsidR="008F5975" w:rsidRDefault="008F5975">
      <w:pPr>
        <w:pStyle w:val="TOC2"/>
        <w:rPr>
          <w:rFonts w:asciiTheme="minorHAnsi" w:eastAsiaTheme="minorEastAsia" w:hAnsiTheme="minorHAnsi" w:cstheme="minorBidi"/>
          <w:sz w:val="22"/>
          <w:szCs w:val="22"/>
          <w:lang w:eastAsia="en-GB"/>
        </w:rPr>
      </w:pPr>
      <w:r w:rsidRPr="0043194B">
        <w:rPr>
          <w:lang w:val="en-US"/>
        </w:rPr>
        <w:t>4.2</w:t>
      </w:r>
      <w:r>
        <w:rPr>
          <w:rFonts w:asciiTheme="minorHAnsi" w:eastAsiaTheme="minorEastAsia" w:hAnsiTheme="minorHAnsi" w:cstheme="minorBidi"/>
          <w:sz w:val="22"/>
          <w:szCs w:val="22"/>
          <w:lang w:eastAsia="en-GB"/>
        </w:rPr>
        <w:tab/>
      </w:r>
      <w:r w:rsidRPr="0043194B">
        <w:rPr>
          <w:lang w:val="en-US"/>
        </w:rPr>
        <w:t>Use Case Extension 1: Viewport sharing among remote participants</w:t>
      </w:r>
      <w:r>
        <w:tab/>
      </w:r>
      <w:r>
        <w:fldChar w:fldCharType="begin"/>
      </w:r>
      <w:r>
        <w:instrText xml:space="preserve"> PAGEREF _Toc96103841 \h </w:instrText>
      </w:r>
      <w:r>
        <w:fldChar w:fldCharType="separate"/>
      </w:r>
      <w:r>
        <w:t>12</w:t>
      </w:r>
      <w:r>
        <w:fldChar w:fldCharType="end"/>
      </w:r>
    </w:p>
    <w:p w14:paraId="703E602A" w14:textId="6CFEE600" w:rsidR="008F5975" w:rsidRDefault="008F5975">
      <w:pPr>
        <w:pStyle w:val="TOC2"/>
        <w:rPr>
          <w:rFonts w:asciiTheme="minorHAnsi" w:eastAsiaTheme="minorEastAsia" w:hAnsiTheme="minorHAnsi" w:cstheme="minorBidi"/>
          <w:sz w:val="22"/>
          <w:szCs w:val="22"/>
          <w:lang w:eastAsia="en-GB"/>
        </w:rPr>
      </w:pPr>
      <w:r w:rsidRPr="0043194B">
        <w:rPr>
          <w:lang w:val="en-US"/>
        </w:rPr>
        <w:t>4.3</w:t>
      </w:r>
      <w:r>
        <w:rPr>
          <w:rFonts w:asciiTheme="minorHAnsi" w:eastAsiaTheme="minorEastAsia" w:hAnsiTheme="minorHAnsi" w:cstheme="minorBidi"/>
          <w:sz w:val="22"/>
          <w:szCs w:val="22"/>
          <w:lang w:eastAsia="en-GB"/>
        </w:rPr>
        <w:tab/>
      </w:r>
      <w:r w:rsidRPr="0043194B">
        <w:rPr>
          <w:lang w:val="en-US"/>
        </w:rPr>
        <w:t>Use Case Extension 2: Viewport-dependent stream for display device</w:t>
      </w:r>
      <w:r>
        <w:tab/>
      </w:r>
      <w:r>
        <w:fldChar w:fldCharType="begin"/>
      </w:r>
      <w:r>
        <w:instrText xml:space="preserve"> PAGEREF _Toc96103842 \h </w:instrText>
      </w:r>
      <w:r>
        <w:fldChar w:fldCharType="separate"/>
      </w:r>
      <w:r>
        <w:t>13</w:t>
      </w:r>
      <w:r>
        <w:fldChar w:fldCharType="end"/>
      </w:r>
    </w:p>
    <w:p w14:paraId="23FC1116" w14:textId="5B59C6C0" w:rsidR="008F5975" w:rsidRDefault="008F5975">
      <w:pPr>
        <w:pStyle w:val="TOC2"/>
        <w:rPr>
          <w:rFonts w:asciiTheme="minorHAnsi" w:eastAsiaTheme="minorEastAsia" w:hAnsiTheme="minorHAnsi" w:cstheme="minorBidi"/>
          <w:sz w:val="22"/>
          <w:szCs w:val="22"/>
          <w:lang w:eastAsia="en-GB"/>
        </w:rPr>
      </w:pPr>
      <w:r w:rsidRPr="0043194B">
        <w:rPr>
          <w:lang w:val="en-US"/>
        </w:rPr>
        <w:t>4.4</w:t>
      </w:r>
      <w:r>
        <w:rPr>
          <w:rFonts w:asciiTheme="minorHAnsi" w:eastAsiaTheme="minorEastAsia" w:hAnsiTheme="minorHAnsi" w:cstheme="minorBidi"/>
          <w:sz w:val="22"/>
          <w:szCs w:val="22"/>
          <w:lang w:eastAsia="en-GB"/>
        </w:rPr>
        <w:tab/>
      </w:r>
      <w:r w:rsidRPr="0043194B">
        <w:rPr>
          <w:lang w:val="en-US"/>
        </w:rPr>
        <w:t>Use Case Extension 3: Viewport sharing for second display device</w:t>
      </w:r>
      <w:r>
        <w:tab/>
      </w:r>
      <w:r>
        <w:fldChar w:fldCharType="begin"/>
      </w:r>
      <w:r>
        <w:instrText xml:space="preserve"> PAGEREF _Toc96103843 \h </w:instrText>
      </w:r>
      <w:r>
        <w:fldChar w:fldCharType="separate"/>
      </w:r>
      <w:r>
        <w:t>15</w:t>
      </w:r>
      <w:r>
        <w:fldChar w:fldCharType="end"/>
      </w:r>
    </w:p>
    <w:p w14:paraId="18284D24" w14:textId="1B993A5A" w:rsidR="008F5975" w:rsidRDefault="008F5975">
      <w:pPr>
        <w:pStyle w:val="TOC2"/>
        <w:rPr>
          <w:rFonts w:asciiTheme="minorHAnsi" w:eastAsiaTheme="minorEastAsia" w:hAnsiTheme="minorHAnsi" w:cstheme="minorBidi"/>
          <w:sz w:val="22"/>
          <w:szCs w:val="22"/>
          <w:lang w:eastAsia="en-GB"/>
        </w:rPr>
      </w:pPr>
      <w:r w:rsidRPr="0043194B">
        <w:rPr>
          <w:lang w:val="en-US"/>
        </w:rPr>
        <w:t>4.5</w:t>
      </w:r>
      <w:r>
        <w:rPr>
          <w:rFonts w:asciiTheme="minorHAnsi" w:eastAsiaTheme="minorEastAsia" w:hAnsiTheme="minorHAnsi" w:cstheme="minorBidi"/>
          <w:sz w:val="22"/>
          <w:szCs w:val="22"/>
          <w:lang w:eastAsia="en-GB"/>
        </w:rPr>
        <w:tab/>
      </w:r>
      <w:r w:rsidRPr="0043194B">
        <w:rPr>
          <w:lang w:val="en-US"/>
        </w:rPr>
        <w:t>Use Case Extension 4: Separate stream for presentation content</w:t>
      </w:r>
      <w:r>
        <w:tab/>
      </w:r>
      <w:r>
        <w:fldChar w:fldCharType="begin"/>
      </w:r>
      <w:r>
        <w:instrText xml:space="preserve"> PAGEREF _Toc96103844 \h </w:instrText>
      </w:r>
      <w:r>
        <w:fldChar w:fldCharType="separate"/>
      </w:r>
      <w:r>
        <w:t>17</w:t>
      </w:r>
      <w:r>
        <w:fldChar w:fldCharType="end"/>
      </w:r>
    </w:p>
    <w:p w14:paraId="5D2410E1" w14:textId="589F72E9" w:rsidR="008F5975" w:rsidRDefault="008F5975">
      <w:pPr>
        <w:pStyle w:val="TOC2"/>
        <w:rPr>
          <w:rFonts w:asciiTheme="minorHAnsi" w:eastAsiaTheme="minorEastAsia" w:hAnsiTheme="minorHAnsi" w:cstheme="minorBidi"/>
          <w:sz w:val="22"/>
          <w:szCs w:val="22"/>
          <w:lang w:eastAsia="en-GB"/>
        </w:rPr>
      </w:pPr>
      <w:r w:rsidRPr="0043194B">
        <w:rPr>
          <w:lang w:val="en-US"/>
        </w:rPr>
        <w:t>4.6</w:t>
      </w:r>
      <w:r>
        <w:rPr>
          <w:rFonts w:asciiTheme="minorHAnsi" w:eastAsiaTheme="minorEastAsia" w:hAnsiTheme="minorHAnsi" w:cstheme="minorBidi"/>
          <w:sz w:val="22"/>
          <w:szCs w:val="22"/>
          <w:lang w:eastAsia="en-GB"/>
        </w:rPr>
        <w:tab/>
      </w:r>
      <w:r w:rsidRPr="0043194B">
        <w:rPr>
          <w:lang w:val="en-US"/>
        </w:rPr>
        <w:t>Use Case Extension 5: Applications to 3GPP FLUS</w:t>
      </w:r>
      <w:r>
        <w:tab/>
      </w:r>
      <w:r>
        <w:fldChar w:fldCharType="begin"/>
      </w:r>
      <w:r>
        <w:instrText xml:space="preserve"> PAGEREF _Toc96103845 \h </w:instrText>
      </w:r>
      <w:r>
        <w:fldChar w:fldCharType="separate"/>
      </w:r>
      <w:r>
        <w:t>17</w:t>
      </w:r>
      <w:r>
        <w:fldChar w:fldCharType="end"/>
      </w:r>
    </w:p>
    <w:p w14:paraId="4BA8676C" w14:textId="214AFEC3" w:rsidR="008F5975" w:rsidRDefault="008F5975">
      <w:pPr>
        <w:pStyle w:val="TOC2"/>
        <w:rPr>
          <w:rFonts w:asciiTheme="minorHAnsi" w:eastAsiaTheme="minorEastAsia" w:hAnsiTheme="minorHAnsi" w:cstheme="minorBidi"/>
          <w:sz w:val="22"/>
          <w:szCs w:val="22"/>
          <w:lang w:eastAsia="en-GB"/>
        </w:rPr>
      </w:pPr>
      <w:r w:rsidRPr="0043194B">
        <w:rPr>
          <w:lang w:val="en-US"/>
        </w:rPr>
        <w:t>4.7</w:t>
      </w:r>
      <w:r>
        <w:rPr>
          <w:rFonts w:asciiTheme="minorHAnsi" w:eastAsiaTheme="minorEastAsia" w:hAnsiTheme="minorHAnsi" w:cstheme="minorBidi"/>
          <w:sz w:val="22"/>
          <w:szCs w:val="22"/>
          <w:lang w:eastAsia="en-GB"/>
        </w:rPr>
        <w:tab/>
      </w:r>
      <w:r w:rsidRPr="0043194B">
        <w:rPr>
          <w:lang w:val="en-US"/>
        </w:rPr>
        <w:t>Use Case Extension 6: Multiple Overlays</w:t>
      </w:r>
      <w:r>
        <w:tab/>
      </w:r>
      <w:r>
        <w:fldChar w:fldCharType="begin"/>
      </w:r>
      <w:r>
        <w:instrText xml:space="preserve"> PAGEREF _Toc96103846 \h </w:instrText>
      </w:r>
      <w:r>
        <w:fldChar w:fldCharType="separate"/>
      </w:r>
      <w:r>
        <w:t>18</w:t>
      </w:r>
      <w:r>
        <w:fldChar w:fldCharType="end"/>
      </w:r>
    </w:p>
    <w:p w14:paraId="1694725A" w14:textId="6B6017DD" w:rsidR="008F5975" w:rsidRDefault="008F5975">
      <w:pPr>
        <w:pStyle w:val="TOC3"/>
        <w:rPr>
          <w:rFonts w:asciiTheme="minorHAnsi" w:eastAsiaTheme="minorEastAsia" w:hAnsiTheme="minorHAnsi" w:cstheme="minorBidi"/>
          <w:sz w:val="22"/>
          <w:szCs w:val="22"/>
          <w:lang w:eastAsia="en-GB"/>
        </w:rPr>
      </w:pPr>
      <w:r w:rsidRPr="0043194B">
        <w:rPr>
          <w:lang w:val="en-US"/>
        </w:rPr>
        <w:t xml:space="preserve">4.7.1 </w:t>
      </w:r>
      <w:r>
        <w:rPr>
          <w:rFonts w:asciiTheme="minorHAnsi" w:eastAsiaTheme="minorEastAsia" w:hAnsiTheme="minorHAnsi" w:cstheme="minorBidi"/>
          <w:sz w:val="22"/>
          <w:szCs w:val="22"/>
          <w:lang w:eastAsia="en-GB"/>
        </w:rPr>
        <w:tab/>
      </w:r>
      <w:r w:rsidRPr="0043194B">
        <w:rPr>
          <w:lang w:val="en-US"/>
        </w:rPr>
        <w:t>Scenario 1</w:t>
      </w:r>
      <w:r>
        <w:tab/>
      </w:r>
      <w:r>
        <w:fldChar w:fldCharType="begin"/>
      </w:r>
      <w:r>
        <w:instrText xml:space="preserve"> PAGEREF _Toc96103847 \h </w:instrText>
      </w:r>
      <w:r>
        <w:fldChar w:fldCharType="separate"/>
      </w:r>
      <w:r>
        <w:t>18</w:t>
      </w:r>
      <w:r>
        <w:fldChar w:fldCharType="end"/>
      </w:r>
    </w:p>
    <w:p w14:paraId="57F3B18C" w14:textId="1E0361D6" w:rsidR="008F5975" w:rsidRDefault="008F5975">
      <w:pPr>
        <w:pStyle w:val="TOC3"/>
        <w:rPr>
          <w:rFonts w:asciiTheme="minorHAnsi" w:eastAsiaTheme="minorEastAsia" w:hAnsiTheme="minorHAnsi" w:cstheme="minorBidi"/>
          <w:sz w:val="22"/>
          <w:szCs w:val="22"/>
          <w:lang w:eastAsia="en-GB"/>
        </w:rPr>
      </w:pPr>
      <w:r w:rsidRPr="0043194B">
        <w:rPr>
          <w:lang w:val="en-US"/>
        </w:rPr>
        <w:t xml:space="preserve">4.7.2 </w:t>
      </w:r>
      <w:r>
        <w:rPr>
          <w:rFonts w:asciiTheme="minorHAnsi" w:eastAsiaTheme="minorEastAsia" w:hAnsiTheme="minorHAnsi" w:cstheme="minorBidi"/>
          <w:sz w:val="22"/>
          <w:szCs w:val="22"/>
          <w:lang w:eastAsia="en-GB"/>
        </w:rPr>
        <w:tab/>
      </w:r>
      <w:r w:rsidRPr="0043194B">
        <w:rPr>
          <w:lang w:val="en-US"/>
        </w:rPr>
        <w:t>Scenario 2</w:t>
      </w:r>
      <w:r>
        <w:tab/>
      </w:r>
      <w:r>
        <w:fldChar w:fldCharType="begin"/>
      </w:r>
      <w:r>
        <w:instrText xml:space="preserve"> PAGEREF _Toc96103848 \h </w:instrText>
      </w:r>
      <w:r>
        <w:fldChar w:fldCharType="separate"/>
      </w:r>
      <w:r>
        <w:t>19</w:t>
      </w:r>
      <w:r>
        <w:fldChar w:fldCharType="end"/>
      </w:r>
    </w:p>
    <w:p w14:paraId="3AEF334F" w14:textId="77AB71F1" w:rsidR="008F5975" w:rsidRDefault="008F5975">
      <w:pPr>
        <w:pStyle w:val="TOC2"/>
        <w:rPr>
          <w:rFonts w:asciiTheme="minorHAnsi" w:eastAsiaTheme="minorEastAsia" w:hAnsiTheme="minorHAnsi" w:cstheme="minorBidi"/>
          <w:sz w:val="22"/>
          <w:szCs w:val="22"/>
          <w:lang w:eastAsia="en-GB"/>
        </w:rPr>
      </w:pPr>
      <w:r w:rsidRPr="0043194B">
        <w:rPr>
          <w:lang w:val="en-US"/>
        </w:rPr>
        <w:t>4.8</w:t>
      </w:r>
      <w:r>
        <w:rPr>
          <w:rFonts w:asciiTheme="minorHAnsi" w:eastAsiaTheme="minorEastAsia" w:hAnsiTheme="minorHAnsi" w:cstheme="minorBidi"/>
          <w:sz w:val="22"/>
          <w:szCs w:val="22"/>
          <w:lang w:eastAsia="en-GB"/>
        </w:rPr>
        <w:tab/>
      </w:r>
      <w:r w:rsidRPr="0043194B">
        <w:rPr>
          <w:lang w:val="en-US"/>
        </w:rPr>
        <w:t>Use Case Extension 7: Audio mixing of multiple streams in ITT4RT</w:t>
      </w:r>
      <w:r>
        <w:tab/>
      </w:r>
      <w:r>
        <w:fldChar w:fldCharType="begin"/>
      </w:r>
      <w:r>
        <w:instrText xml:space="preserve"> PAGEREF _Toc96103849 \h </w:instrText>
      </w:r>
      <w:r>
        <w:fldChar w:fldCharType="separate"/>
      </w:r>
      <w:r>
        <w:t>19</w:t>
      </w:r>
      <w:r>
        <w:fldChar w:fldCharType="end"/>
      </w:r>
    </w:p>
    <w:p w14:paraId="05902350" w14:textId="5A6ED61D" w:rsidR="008F5975" w:rsidRDefault="008F5975">
      <w:pPr>
        <w:pStyle w:val="TOC3"/>
        <w:rPr>
          <w:rFonts w:asciiTheme="minorHAnsi" w:eastAsiaTheme="minorEastAsia" w:hAnsiTheme="minorHAnsi" w:cstheme="minorBidi"/>
          <w:sz w:val="22"/>
          <w:szCs w:val="22"/>
          <w:lang w:eastAsia="en-GB"/>
        </w:rPr>
      </w:pPr>
      <w:r w:rsidRPr="0043194B">
        <w:rPr>
          <w:lang w:val="en-US"/>
        </w:rPr>
        <w:t>4.8.1</w:t>
      </w:r>
      <w:r>
        <w:rPr>
          <w:rFonts w:asciiTheme="minorHAnsi" w:eastAsiaTheme="minorEastAsia" w:hAnsiTheme="minorHAnsi" w:cstheme="minorBidi"/>
          <w:sz w:val="22"/>
          <w:szCs w:val="22"/>
          <w:lang w:eastAsia="en-GB"/>
        </w:rPr>
        <w:tab/>
      </w:r>
      <w:r w:rsidRPr="0043194B">
        <w:rPr>
          <w:lang w:val="en-US"/>
        </w:rPr>
        <w:t>Use Case</w:t>
      </w:r>
      <w:r>
        <w:tab/>
      </w:r>
      <w:r>
        <w:fldChar w:fldCharType="begin"/>
      </w:r>
      <w:r>
        <w:instrText xml:space="preserve"> PAGEREF _Toc96103850 \h </w:instrText>
      </w:r>
      <w:r>
        <w:fldChar w:fldCharType="separate"/>
      </w:r>
      <w:r>
        <w:t>19</w:t>
      </w:r>
      <w:r>
        <w:fldChar w:fldCharType="end"/>
      </w:r>
    </w:p>
    <w:p w14:paraId="05A75DBA" w14:textId="4C65696F" w:rsidR="008F5975" w:rsidRDefault="008F5975">
      <w:pPr>
        <w:pStyle w:val="TOC1"/>
        <w:rPr>
          <w:rFonts w:asciiTheme="minorHAnsi" w:eastAsiaTheme="minorEastAsia" w:hAnsiTheme="minorHAnsi" w:cstheme="minorBidi"/>
          <w:szCs w:val="22"/>
          <w:lang w:eastAsia="en-GB"/>
        </w:rPr>
      </w:pPr>
      <w:r w:rsidRPr="0043194B">
        <w:rPr>
          <w:lang w:val="en-US"/>
        </w:rPr>
        <w:t>5</w:t>
      </w:r>
      <w:r>
        <w:rPr>
          <w:rFonts w:asciiTheme="minorHAnsi" w:eastAsiaTheme="minorEastAsia" w:hAnsiTheme="minorHAnsi" w:cstheme="minorBidi"/>
          <w:szCs w:val="22"/>
          <w:lang w:eastAsia="en-GB"/>
        </w:rPr>
        <w:tab/>
      </w:r>
      <w:r w:rsidRPr="0043194B">
        <w:rPr>
          <w:lang w:val="en-US"/>
        </w:rPr>
        <w:t>Requirements</w:t>
      </w:r>
      <w:r>
        <w:tab/>
      </w:r>
      <w:r>
        <w:fldChar w:fldCharType="begin"/>
      </w:r>
      <w:r>
        <w:instrText xml:space="preserve"> PAGEREF _Toc96103851 \h </w:instrText>
      </w:r>
      <w:r>
        <w:fldChar w:fldCharType="separate"/>
      </w:r>
      <w:r>
        <w:t>20</w:t>
      </w:r>
      <w:r>
        <w:fldChar w:fldCharType="end"/>
      </w:r>
    </w:p>
    <w:p w14:paraId="00C35BC0" w14:textId="67F173A1" w:rsidR="008F5975" w:rsidRDefault="008F5975">
      <w:pPr>
        <w:pStyle w:val="TOC1"/>
        <w:rPr>
          <w:rFonts w:asciiTheme="minorHAnsi" w:eastAsiaTheme="minorEastAsia" w:hAnsiTheme="minorHAnsi" w:cstheme="minorBidi"/>
          <w:szCs w:val="22"/>
          <w:lang w:eastAsia="en-GB"/>
        </w:rPr>
      </w:pPr>
      <w:r w:rsidRPr="0043194B">
        <w:rPr>
          <w:lang w:val="en-US"/>
        </w:rPr>
        <w:t>6</w:t>
      </w:r>
      <w:r>
        <w:rPr>
          <w:rFonts w:asciiTheme="minorHAnsi" w:eastAsiaTheme="minorEastAsia" w:hAnsiTheme="minorHAnsi" w:cstheme="minorBidi"/>
          <w:szCs w:val="22"/>
          <w:lang w:eastAsia="en-GB"/>
        </w:rPr>
        <w:tab/>
      </w:r>
      <w:r w:rsidRPr="0043194B">
        <w:rPr>
          <w:lang w:val="en-US"/>
        </w:rPr>
        <w:t>Architecture</w:t>
      </w:r>
      <w:r>
        <w:tab/>
      </w:r>
      <w:r>
        <w:fldChar w:fldCharType="begin"/>
      </w:r>
      <w:r>
        <w:instrText xml:space="preserve"> PAGEREF _Toc96103852 \h </w:instrText>
      </w:r>
      <w:r>
        <w:fldChar w:fldCharType="separate"/>
      </w:r>
      <w:r>
        <w:t>23</w:t>
      </w:r>
      <w:r>
        <w:fldChar w:fldCharType="end"/>
      </w:r>
    </w:p>
    <w:p w14:paraId="61A38A8C" w14:textId="0CD5CCB1" w:rsidR="008F5975" w:rsidRDefault="008F5975">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_Toc96103853 \h </w:instrText>
      </w:r>
      <w:r>
        <w:fldChar w:fldCharType="separate"/>
      </w:r>
      <w:r>
        <w:t>23</w:t>
      </w:r>
      <w:r>
        <w:fldChar w:fldCharType="end"/>
      </w:r>
    </w:p>
    <w:p w14:paraId="5A0706BC" w14:textId="7D4FE85F" w:rsidR="008F5975" w:rsidRDefault="008F5975">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_Toc96103854 \h </w:instrText>
      </w:r>
      <w:r>
        <w:fldChar w:fldCharType="separate"/>
      </w:r>
      <w:r>
        <w:t>24</w:t>
      </w:r>
      <w:r>
        <w:fldChar w:fldCharType="end"/>
      </w:r>
    </w:p>
    <w:p w14:paraId="5A9A327C" w14:textId="729767BF" w:rsidR="008F5975" w:rsidRDefault="008F5975">
      <w:pPr>
        <w:pStyle w:val="TOC3"/>
        <w:rPr>
          <w:rFonts w:asciiTheme="minorHAnsi" w:eastAsiaTheme="minorEastAsia" w:hAnsiTheme="minorHAnsi" w:cstheme="minorBidi"/>
          <w:sz w:val="22"/>
          <w:szCs w:val="22"/>
          <w:lang w:eastAsia="en-GB"/>
        </w:rPr>
      </w:pPr>
      <w:r w:rsidRPr="0043194B">
        <w:rPr>
          <w:lang w:val="en-US"/>
        </w:rPr>
        <w:t xml:space="preserve">6.2.1 </w:t>
      </w:r>
      <w:r>
        <w:rPr>
          <w:rFonts w:asciiTheme="minorHAnsi" w:eastAsiaTheme="minorEastAsia" w:hAnsiTheme="minorHAnsi" w:cstheme="minorBidi"/>
          <w:sz w:val="22"/>
          <w:szCs w:val="22"/>
          <w:lang w:eastAsia="en-GB"/>
        </w:rPr>
        <w:tab/>
      </w:r>
      <w:r w:rsidRPr="0043194B">
        <w:rPr>
          <w:lang w:val="en-US"/>
        </w:rPr>
        <w:t>Network-based Media Processing</w:t>
      </w:r>
      <w:r>
        <w:tab/>
      </w:r>
      <w:r>
        <w:fldChar w:fldCharType="begin"/>
      </w:r>
      <w:r>
        <w:instrText xml:space="preserve"> PAGEREF _Toc96103855 \h </w:instrText>
      </w:r>
      <w:r>
        <w:fldChar w:fldCharType="separate"/>
      </w:r>
      <w:r>
        <w:t>24</w:t>
      </w:r>
      <w:r>
        <w:fldChar w:fldCharType="end"/>
      </w:r>
    </w:p>
    <w:p w14:paraId="688FB73B" w14:textId="2E52623C" w:rsidR="008F5975" w:rsidRDefault="008F5975">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_Toc96103856 \h </w:instrText>
      </w:r>
      <w:r>
        <w:fldChar w:fldCharType="separate"/>
      </w:r>
      <w:r>
        <w:t>24</w:t>
      </w:r>
      <w:r>
        <w:fldChar w:fldCharType="end"/>
      </w:r>
    </w:p>
    <w:p w14:paraId="6C7539C2" w14:textId="4050A183" w:rsidR="008F5975" w:rsidRDefault="008F5975">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_Toc96103857 \h </w:instrText>
      </w:r>
      <w:r>
        <w:fldChar w:fldCharType="separate"/>
      </w:r>
      <w:r>
        <w:t>24</w:t>
      </w:r>
      <w:r>
        <w:fldChar w:fldCharType="end"/>
      </w:r>
    </w:p>
    <w:p w14:paraId="6835B3D2" w14:textId="0A46B583" w:rsidR="008F5975" w:rsidRDefault="008F5975">
      <w:pPr>
        <w:pStyle w:val="TOC1"/>
        <w:rPr>
          <w:rFonts w:asciiTheme="minorHAnsi" w:eastAsiaTheme="minorEastAsia" w:hAnsiTheme="minorHAnsi" w:cstheme="minorBidi"/>
          <w:szCs w:val="22"/>
          <w:lang w:eastAsia="en-GB"/>
        </w:rPr>
      </w:pPr>
      <w:r w:rsidRPr="0043194B">
        <w:rPr>
          <w:lang w:val="en-US"/>
        </w:rPr>
        <w:t>7</w:t>
      </w:r>
      <w:r>
        <w:rPr>
          <w:rFonts w:asciiTheme="minorHAnsi" w:eastAsiaTheme="minorEastAsia" w:hAnsiTheme="minorHAnsi" w:cstheme="minorBidi"/>
          <w:szCs w:val="22"/>
          <w:lang w:eastAsia="en-GB"/>
        </w:rPr>
        <w:tab/>
      </w:r>
      <w:r w:rsidRPr="0043194B">
        <w:rPr>
          <w:lang w:val="en-US"/>
        </w:rPr>
        <w:t>Potential Solutions</w:t>
      </w:r>
      <w:r>
        <w:tab/>
      </w:r>
      <w:r>
        <w:fldChar w:fldCharType="begin"/>
      </w:r>
      <w:r>
        <w:instrText xml:space="preserve"> PAGEREF _Toc96103858 \h </w:instrText>
      </w:r>
      <w:r>
        <w:fldChar w:fldCharType="separate"/>
      </w:r>
      <w:r>
        <w:t>25</w:t>
      </w:r>
      <w:r>
        <w:fldChar w:fldCharType="end"/>
      </w:r>
    </w:p>
    <w:p w14:paraId="6F40724D" w14:textId="02E5AE5B" w:rsidR="008F5975" w:rsidRDefault="008F5975">
      <w:pPr>
        <w:pStyle w:val="TOC2"/>
        <w:rPr>
          <w:rFonts w:asciiTheme="minorHAnsi" w:eastAsiaTheme="minorEastAsia" w:hAnsiTheme="minorHAnsi" w:cstheme="minorBidi"/>
          <w:sz w:val="22"/>
          <w:szCs w:val="22"/>
          <w:lang w:eastAsia="en-GB"/>
        </w:rPr>
      </w:pPr>
      <w:r w:rsidRPr="0043194B">
        <w:rPr>
          <w:lang w:val="en-US"/>
        </w:rPr>
        <w:t>7.1</w:t>
      </w:r>
      <w:r>
        <w:rPr>
          <w:rFonts w:asciiTheme="minorHAnsi" w:eastAsiaTheme="minorEastAsia" w:hAnsiTheme="minorHAnsi" w:cstheme="minorBidi"/>
          <w:sz w:val="22"/>
          <w:szCs w:val="22"/>
          <w:lang w:eastAsia="en-GB"/>
        </w:rPr>
        <w:tab/>
      </w:r>
      <w:r w:rsidRPr="0043194B">
        <w:rPr>
          <w:lang w:val="en-US"/>
        </w:rPr>
        <w:t>Frame packing of overlays</w:t>
      </w:r>
      <w:r>
        <w:tab/>
      </w:r>
      <w:r>
        <w:fldChar w:fldCharType="begin"/>
      </w:r>
      <w:r>
        <w:instrText xml:space="preserve"> PAGEREF _Toc96103859 \h </w:instrText>
      </w:r>
      <w:r>
        <w:fldChar w:fldCharType="separate"/>
      </w:r>
      <w:r>
        <w:t>25</w:t>
      </w:r>
      <w:r>
        <w:fldChar w:fldCharType="end"/>
      </w:r>
    </w:p>
    <w:p w14:paraId="166DED36" w14:textId="4E9C8105" w:rsidR="008F5975" w:rsidRDefault="008F5975">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_Toc96103860 \h </w:instrText>
      </w:r>
      <w:r>
        <w:fldChar w:fldCharType="separate"/>
      </w:r>
      <w:r>
        <w:t>25</w:t>
      </w:r>
      <w:r>
        <w:fldChar w:fldCharType="end"/>
      </w:r>
    </w:p>
    <w:p w14:paraId="1231E033" w14:textId="53EC3FDE" w:rsidR="008F5975" w:rsidRDefault="008F5975">
      <w:pPr>
        <w:pStyle w:val="TOC3"/>
        <w:rPr>
          <w:rFonts w:asciiTheme="minorHAnsi" w:eastAsiaTheme="minorEastAsia" w:hAnsiTheme="minorHAnsi" w:cstheme="minorBidi"/>
          <w:sz w:val="22"/>
          <w:szCs w:val="22"/>
          <w:lang w:eastAsia="en-GB"/>
        </w:rPr>
      </w:pPr>
      <w:r w:rsidRPr="0043194B">
        <w:rPr>
          <w:lang w:val="en-US"/>
        </w:rPr>
        <w:t xml:space="preserve">7.1.2 </w:t>
      </w:r>
      <w:r>
        <w:rPr>
          <w:rFonts w:asciiTheme="minorHAnsi" w:eastAsiaTheme="minorEastAsia" w:hAnsiTheme="minorHAnsi" w:cstheme="minorBidi"/>
          <w:sz w:val="22"/>
          <w:szCs w:val="22"/>
          <w:lang w:eastAsia="en-GB"/>
        </w:rPr>
        <w:tab/>
      </w:r>
      <w:r w:rsidRPr="0043194B">
        <w:rPr>
          <w:lang w:val="en-US"/>
        </w:rPr>
        <w:t>Bitstream Signalling</w:t>
      </w:r>
      <w:r>
        <w:tab/>
      </w:r>
      <w:r>
        <w:fldChar w:fldCharType="begin"/>
      </w:r>
      <w:r>
        <w:instrText xml:space="preserve"> PAGEREF _Toc96103861 \h </w:instrText>
      </w:r>
      <w:r>
        <w:fldChar w:fldCharType="separate"/>
      </w:r>
      <w:r>
        <w:t>28</w:t>
      </w:r>
      <w:r>
        <w:fldChar w:fldCharType="end"/>
      </w:r>
    </w:p>
    <w:p w14:paraId="1E72C51E" w14:textId="55DCAD28" w:rsidR="008F5975" w:rsidRDefault="008F5975">
      <w:pPr>
        <w:pStyle w:val="TOC2"/>
        <w:rPr>
          <w:rFonts w:asciiTheme="minorHAnsi" w:eastAsiaTheme="minorEastAsia" w:hAnsiTheme="minorHAnsi" w:cstheme="minorBidi"/>
          <w:sz w:val="22"/>
          <w:szCs w:val="22"/>
          <w:lang w:eastAsia="en-GB"/>
        </w:rPr>
      </w:pPr>
      <w:r w:rsidRPr="0043194B">
        <w:rPr>
          <w:lang w:val="en-US"/>
        </w:rPr>
        <w:t>7.2</w:t>
      </w:r>
      <w:r>
        <w:rPr>
          <w:rFonts w:asciiTheme="minorHAnsi" w:eastAsiaTheme="minorEastAsia" w:hAnsiTheme="minorHAnsi" w:cstheme="minorBidi"/>
          <w:sz w:val="22"/>
          <w:szCs w:val="22"/>
          <w:lang w:eastAsia="en-GB"/>
        </w:rPr>
        <w:tab/>
      </w:r>
      <w:r w:rsidRPr="0043194B">
        <w:rPr>
          <w:lang w:val="en-US"/>
        </w:rPr>
        <w:t>Conditional overlays</w:t>
      </w:r>
      <w:r>
        <w:tab/>
      </w:r>
      <w:r>
        <w:fldChar w:fldCharType="begin"/>
      </w:r>
      <w:r>
        <w:instrText xml:space="preserve"> PAGEREF _Toc96103862 \h </w:instrText>
      </w:r>
      <w:r>
        <w:fldChar w:fldCharType="separate"/>
      </w:r>
      <w:r>
        <w:t>30</w:t>
      </w:r>
      <w:r>
        <w:fldChar w:fldCharType="end"/>
      </w:r>
    </w:p>
    <w:p w14:paraId="3400D967" w14:textId="7EAFDB09" w:rsidR="008F5975" w:rsidRDefault="008F5975">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_Toc96103863 \h </w:instrText>
      </w:r>
      <w:r>
        <w:fldChar w:fldCharType="separate"/>
      </w:r>
      <w:r>
        <w:t>30</w:t>
      </w:r>
      <w:r>
        <w:fldChar w:fldCharType="end"/>
      </w:r>
    </w:p>
    <w:p w14:paraId="1FA12587" w14:textId="18067999" w:rsidR="008F5975" w:rsidRDefault="008F5975">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_Toc96103864 \h </w:instrText>
      </w:r>
      <w:r>
        <w:fldChar w:fldCharType="separate"/>
      </w:r>
      <w:r>
        <w:t>30</w:t>
      </w:r>
      <w:r>
        <w:fldChar w:fldCharType="end"/>
      </w:r>
    </w:p>
    <w:p w14:paraId="04296F1C" w14:textId="641388D9" w:rsidR="008F5975" w:rsidRDefault="008F5975">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_Toc96103865 \h </w:instrText>
      </w:r>
      <w:r>
        <w:fldChar w:fldCharType="separate"/>
      </w:r>
      <w:r>
        <w:t>31</w:t>
      </w:r>
      <w:r>
        <w:fldChar w:fldCharType="end"/>
      </w:r>
    </w:p>
    <w:p w14:paraId="44982817" w14:textId="3E994CD3" w:rsidR="008F5975" w:rsidRDefault="008F5975">
      <w:pPr>
        <w:pStyle w:val="TOC1"/>
        <w:rPr>
          <w:rFonts w:asciiTheme="minorHAnsi" w:eastAsiaTheme="minorEastAsia" w:hAnsiTheme="minorHAnsi" w:cstheme="minorBidi"/>
          <w:szCs w:val="22"/>
          <w:lang w:eastAsia="en-GB"/>
        </w:rPr>
      </w:pPr>
      <w:r w:rsidRPr="0043194B">
        <w:rPr>
          <w:lang w:val="en-US"/>
        </w:rPr>
        <w:t>8</w:t>
      </w:r>
      <w:r>
        <w:rPr>
          <w:rFonts w:asciiTheme="minorHAnsi" w:eastAsiaTheme="minorEastAsia" w:hAnsiTheme="minorHAnsi" w:cstheme="minorBidi"/>
          <w:szCs w:val="22"/>
          <w:lang w:eastAsia="en-GB"/>
        </w:rPr>
        <w:tab/>
      </w:r>
      <w:r w:rsidRPr="0043194B">
        <w:rPr>
          <w:lang w:val="en-US"/>
        </w:rPr>
        <w:t>Selected solutions in TS 26.114</w:t>
      </w:r>
      <w:r>
        <w:tab/>
      </w:r>
      <w:r>
        <w:fldChar w:fldCharType="begin"/>
      </w:r>
      <w:r>
        <w:instrText xml:space="preserve"> PAGEREF _Toc96103866 \h </w:instrText>
      </w:r>
      <w:r>
        <w:fldChar w:fldCharType="separate"/>
      </w:r>
      <w:r>
        <w:t>31</w:t>
      </w:r>
      <w:r>
        <w:fldChar w:fldCharType="end"/>
      </w:r>
    </w:p>
    <w:p w14:paraId="1C46C68F" w14:textId="716D1734" w:rsidR="008F5975" w:rsidRDefault="008F5975">
      <w:pPr>
        <w:pStyle w:val="TOC8"/>
        <w:rPr>
          <w:rFonts w:asciiTheme="minorHAnsi" w:eastAsiaTheme="minorEastAsia" w:hAnsiTheme="minorHAnsi" w:cstheme="minorBidi"/>
          <w:b w:val="0"/>
          <w:szCs w:val="22"/>
          <w:lang w:eastAsia="en-GB"/>
        </w:rPr>
      </w:pPr>
      <w:r w:rsidRPr="0043194B">
        <w:rPr>
          <w:lang w:val="en-US"/>
        </w:rPr>
        <w:t>Annex A (informative): Change history</w:t>
      </w:r>
      <w:r>
        <w:tab/>
      </w:r>
      <w:r>
        <w:fldChar w:fldCharType="begin"/>
      </w:r>
      <w:r>
        <w:instrText xml:space="preserve"> PAGEREF _Toc96103867 \h </w:instrText>
      </w:r>
      <w:r>
        <w:fldChar w:fldCharType="separate"/>
      </w:r>
      <w:r>
        <w:t>32</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6103832"/>
      <w:bookmarkEnd w:id="14"/>
      <w:r w:rsidRPr="00C7435B">
        <w:rPr>
          <w:lang w:val="en-US"/>
        </w:rPr>
        <w:lastRenderedPageBreak/>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7" w:name="introduction"/>
      <w:bookmarkEnd w:id="17"/>
      <w:r w:rsidRPr="00C7435B">
        <w:rPr>
          <w:lang w:val="en-US"/>
        </w:rPr>
        <w:br w:type="page"/>
      </w:r>
      <w:bookmarkStart w:id="18" w:name="scope"/>
      <w:bookmarkStart w:id="19" w:name="_Toc96103833"/>
      <w:bookmarkEnd w:id="18"/>
      <w:r w:rsidRPr="00C7435B">
        <w:rPr>
          <w:lang w:val="en-US"/>
        </w:rPr>
        <w:lastRenderedPageBreak/>
        <w:t>1</w:t>
      </w:r>
      <w:r w:rsidRPr="00C7435B">
        <w:rPr>
          <w:lang w:val="en-US"/>
        </w:rPr>
        <w:tab/>
        <w:t>Scope</w:t>
      </w:r>
      <w:bookmarkEnd w:id="19"/>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0" w:name="references"/>
      <w:bookmarkStart w:id="21" w:name="_Toc96103834"/>
      <w:bookmarkEnd w:id="20"/>
      <w:r w:rsidRPr="00C7435B">
        <w:rPr>
          <w:lang w:val="en-US"/>
        </w:rPr>
        <w:t>2</w:t>
      </w:r>
      <w:r w:rsidRPr="00C7435B">
        <w:rPr>
          <w:lang w:val="en-US"/>
        </w:rPr>
        <w:tab/>
        <w:t>References</w:t>
      </w:r>
      <w:bookmarkEnd w:id="21"/>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2"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2"/>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3" w:name="definitions"/>
      <w:bookmarkStart w:id="24" w:name="_Toc2086437"/>
      <w:bookmarkStart w:id="25" w:name="_Toc96103835"/>
      <w:bookmarkEnd w:id="23"/>
      <w:r w:rsidRPr="004D3578">
        <w:lastRenderedPageBreak/>
        <w:t>3</w:t>
      </w:r>
      <w:r w:rsidRPr="004D3578">
        <w:tab/>
        <w:t>Definitions</w:t>
      </w:r>
      <w:r>
        <w:t xml:space="preserve"> of terms, symbols and abbreviations</w:t>
      </w:r>
      <w:bookmarkEnd w:id="24"/>
      <w:bookmarkEnd w:id="25"/>
    </w:p>
    <w:p w14:paraId="2C177799" w14:textId="77777777" w:rsidR="00080512" w:rsidRPr="00C7435B" w:rsidRDefault="00080512">
      <w:pPr>
        <w:pStyle w:val="Heading2"/>
        <w:rPr>
          <w:lang w:val="en-US"/>
        </w:rPr>
      </w:pPr>
      <w:bookmarkStart w:id="26" w:name="_Toc96103836"/>
      <w:r w:rsidRPr="00C7435B">
        <w:rPr>
          <w:lang w:val="en-US"/>
        </w:rPr>
        <w:t>3.1</w:t>
      </w:r>
      <w:r w:rsidRPr="00C7435B">
        <w:rPr>
          <w:lang w:val="en-US"/>
        </w:rPr>
        <w:tab/>
      </w:r>
      <w:r w:rsidR="002B6339" w:rsidRPr="00C7435B">
        <w:rPr>
          <w:lang w:val="en-US"/>
        </w:rPr>
        <w:t>Terms</w:t>
      </w:r>
      <w:bookmarkEnd w:id="26"/>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43C885E" w14:textId="0CB50C6A" w:rsidR="00C7435B" w:rsidRDefault="00C7435B" w:rsidP="00C7435B">
      <w:pPr>
        <w:overflowPunct w:val="0"/>
        <w:autoSpaceDE w:val="0"/>
        <w:autoSpaceDN w:val="0"/>
        <w:adjustRightInd w:val="0"/>
        <w:textAlignment w:val="baseline"/>
      </w:pPr>
      <w:r>
        <w:rPr>
          <w:b/>
          <w:bCs/>
        </w:rPr>
        <w:t xml:space="preserve">360-degree video: </w:t>
      </w:r>
      <w:r>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20334D46" w14:textId="52D63799" w:rsidR="00C7435B" w:rsidRDefault="00C7435B" w:rsidP="00C7435B">
      <w:pPr>
        <w:overflowPunct w:val="0"/>
        <w:autoSpaceDE w:val="0"/>
        <w:autoSpaceDN w:val="0"/>
        <w:adjustRightInd w:val="0"/>
        <w:textAlignment w:val="baseline"/>
      </w:pPr>
      <w:r>
        <w:rPr>
          <w:b/>
        </w:rPr>
        <w:t>AMR, AMR-NB:</w:t>
      </w:r>
      <w:r>
        <w:t xml:space="preserve"> Both names refer to the AMR codec (3GPP TS 26.071 </w:t>
      </w:r>
      <w:r w:rsidR="004D1111">
        <w:t>[2]</w:t>
      </w:r>
      <w:r>
        <w:t>)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7" w:name="OLE_LINK19"/>
      <w:bookmarkStart w:id="28" w:name="OLE_LINK22"/>
      <w:r>
        <w:t>using Multimedia error robustness feature</w:t>
      </w:r>
      <w:bookmarkEnd w:id="27"/>
      <w:bookmarkEnd w:id="28"/>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example,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low-latency and packet-optimized radio-access network.</w:t>
      </w:r>
    </w:p>
    <w:p w14:paraId="3EE48ECC" w14:textId="46AFB7F3"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w:t>
      </w:r>
      <w:r w:rsidR="004D1111">
        <w:t>[3]</w:t>
      </w:r>
      <w:r>
        <w:t>.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570580DF" w:rsidR="00C7435B" w:rsidRDefault="00C7435B" w:rsidP="00C7435B">
      <w:pPr>
        <w:overflowPunct w:val="0"/>
        <w:autoSpaceDE w:val="0"/>
        <w:autoSpaceDN w:val="0"/>
        <w:adjustRightInd w:val="0"/>
        <w:textAlignment w:val="baseline"/>
      </w:pPr>
      <w:r>
        <w:rPr>
          <w:b/>
        </w:rPr>
        <w:t>EVS Primary mode:</w:t>
      </w:r>
      <w:r>
        <w:t xml:space="preserve"> Includes 11 bit-rates for fixed-rate or multi-rate operation; 1 average bit-rate for variable bit-rate operation; and 1 bit-rate for SID (3GPP TS 26.441 </w:t>
      </w:r>
      <w:r w:rsidR="004D1111">
        <w:t>[4]</w:t>
      </w:r>
      <w:r>
        <w:t>). The EVS Primary can encode narrowband, wideband, super-wideband and fullband signals. None of these bit-rates are interoperable with the AMR-WB codec.</w:t>
      </w:r>
    </w:p>
    <w:p w14:paraId="7C5C165C" w14:textId="1F06038F"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w:t>
      </w:r>
      <w:r w:rsidR="004D1111">
        <w:t>[5]</w:t>
      </w:r>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lastRenderedPageBreak/>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(e.g.,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(e.g.,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9" w:name="_Toc96103837"/>
      <w:r w:rsidRPr="00C7435B">
        <w:rPr>
          <w:lang w:val="en-US"/>
        </w:rPr>
        <w:lastRenderedPageBreak/>
        <w:t>3.2</w:t>
      </w:r>
      <w:r w:rsidRPr="00C7435B">
        <w:rPr>
          <w:lang w:val="en-US"/>
        </w:rPr>
        <w:tab/>
      </w:r>
      <w:r w:rsidRPr="001D142C">
        <w:rPr>
          <w:lang w:val="en-US"/>
        </w:rPr>
        <w:t>Symbols</w:t>
      </w:r>
      <w:bookmarkEnd w:id="29"/>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0" w:name="_Toc96103838"/>
      <w:r w:rsidRPr="00C7435B">
        <w:rPr>
          <w:lang w:val="en-US"/>
        </w:rPr>
        <w:t>3.3</w:t>
      </w:r>
      <w:r w:rsidRPr="00C7435B">
        <w:rPr>
          <w:lang w:val="en-US"/>
        </w:rPr>
        <w:tab/>
        <w:t>Abbreviations</w:t>
      </w:r>
      <w:bookmarkEnd w:id="30"/>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1" w:name="_Hlk95252017"/>
      <w:r>
        <w:rPr>
          <w:lang w:val="en-US"/>
        </w:rPr>
        <w:tab/>
      </w:r>
      <w:r>
        <w:rPr>
          <w:lang w:val="en-US"/>
        </w:rPr>
        <w:tab/>
      </w:r>
      <w:r>
        <w:rPr>
          <w:lang w:val="en-US"/>
        </w:rPr>
        <w:tab/>
      </w:r>
      <w:r>
        <w:rPr>
          <w:lang w:val="en-US"/>
        </w:rPr>
        <w:tab/>
      </w:r>
      <w:bookmarkEnd w:id="31"/>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2" w:name="_Toc96103839"/>
      <w:r w:rsidRPr="00C7435B">
        <w:rPr>
          <w:lang w:val="en-US"/>
        </w:rPr>
        <w:t>4</w:t>
      </w:r>
      <w:r w:rsidRPr="00C7435B">
        <w:rPr>
          <w:lang w:val="en-US"/>
        </w:rPr>
        <w:tab/>
      </w:r>
      <w:r w:rsidR="00536D2B" w:rsidRPr="00C7435B">
        <w:rPr>
          <w:lang w:val="en-US"/>
        </w:rPr>
        <w:t>Use Cases</w:t>
      </w:r>
      <w:bookmarkEnd w:id="32"/>
    </w:p>
    <w:p w14:paraId="01A364C0" w14:textId="6735ADBC" w:rsidR="00536D2B" w:rsidRPr="00C7435B" w:rsidRDefault="00536D2B" w:rsidP="00536D2B">
      <w:pPr>
        <w:pStyle w:val="Heading2"/>
        <w:rPr>
          <w:lang w:val="en-US"/>
        </w:rPr>
      </w:pPr>
      <w:bookmarkStart w:id="33" w:name="_Toc96103840"/>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3"/>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4" w:name="_Toc96103841"/>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4"/>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35" w:name="_Ref11870859"/>
      <w:r w:rsidRPr="003F67D4">
        <w:t xml:space="preserve">Figure </w:t>
      </w:r>
      <w:bookmarkEnd w:id="35"/>
      <w:r w:rsidRPr="003F67D4">
        <w:t>4.2.1 Viewport sharing between remote participants w/o MRF/MCU</w:t>
      </w:r>
    </w:p>
    <w:p w14:paraId="41FEF37A" w14:textId="63146A45"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36" w:name="_Ref11873182"/>
      <w:r w:rsidRPr="003F67D4">
        <w:t xml:space="preserve">Figure </w:t>
      </w:r>
      <w:bookmarkEnd w:id="36"/>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37" w:name="_Toc96103842"/>
      <w:r w:rsidRPr="00C7435B">
        <w:rPr>
          <w:lang w:val="en-US"/>
        </w:rPr>
        <w:t>4.3</w:t>
      </w:r>
      <w:r w:rsidRPr="00C7435B">
        <w:rPr>
          <w:lang w:val="en-US"/>
        </w:rPr>
        <w:tab/>
      </w:r>
      <w:r w:rsidR="001C5821" w:rsidRPr="00C7435B">
        <w:rPr>
          <w:lang w:val="en-US"/>
        </w:rPr>
        <w:t>Use Case Extension 2: Viewport-dependent stream for display device</w:t>
      </w:r>
      <w:bookmarkEnd w:id="37"/>
    </w:p>
    <w:p w14:paraId="3955353C" w14:textId="77777777" w:rsidR="001C5821" w:rsidRPr="00C7435B" w:rsidRDefault="001C5821" w:rsidP="005052C8">
      <w:r w:rsidRPr="00C7435B">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38" w:name="_Ref11753471"/>
      <w:r w:rsidRPr="003F67D4">
        <w:t xml:space="preserve">Figure </w:t>
      </w:r>
      <w:bookmarkEnd w:id="38"/>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39" w:name="_Ref11874200"/>
      <w:r w:rsidRPr="003F67D4">
        <w:t xml:space="preserve">Figure </w:t>
      </w:r>
      <w:bookmarkEnd w:id="39"/>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0" w:name="_Toc96103843"/>
      <w:r w:rsidRPr="00C7435B">
        <w:rPr>
          <w:lang w:val="en-US"/>
        </w:rPr>
        <w:t>4.4</w:t>
      </w:r>
      <w:r w:rsidRPr="00C7435B">
        <w:rPr>
          <w:lang w:val="en-US"/>
        </w:rPr>
        <w:tab/>
        <w:t>Use Case Extension 3: Viewport sharing for second display device</w:t>
      </w:r>
      <w:bookmarkEnd w:id="40"/>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1" w:name="_Ref11875038"/>
      <w:r w:rsidRPr="003F67D4">
        <w:t xml:space="preserve">Figure </w:t>
      </w:r>
      <w:r w:rsidR="004268D4" w:rsidRPr="003F67D4">
        <w:t>4</w:t>
      </w:r>
      <w:r w:rsidRPr="003F67D4">
        <w:t>.</w:t>
      </w:r>
      <w:r w:rsidR="004268D4" w:rsidRPr="003F67D4">
        <w:t>4</w:t>
      </w:r>
      <w:r w:rsidRPr="003F67D4">
        <w:t>.1</w:t>
      </w:r>
      <w:bookmarkEnd w:id="41"/>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2" w:name="_Ref12042862"/>
      <w:r w:rsidRPr="003F67D4">
        <w:t xml:space="preserve">Figure </w:t>
      </w:r>
      <w:r w:rsidR="004268D4" w:rsidRPr="003F67D4">
        <w:t>4</w:t>
      </w:r>
      <w:r w:rsidRPr="003F67D4">
        <w:t>.</w:t>
      </w:r>
      <w:r w:rsidR="004268D4" w:rsidRPr="003F67D4">
        <w:t>4</w:t>
      </w:r>
      <w:r w:rsidRPr="003F67D4">
        <w:t>.2</w:t>
      </w:r>
      <w:bookmarkEnd w:id="42"/>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3" w:name="_Toc96103844"/>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3"/>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4" w:name="_Toc96103845"/>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4"/>
    </w:p>
    <w:p w14:paraId="1553D529" w14:textId="0EC8BDAC" w:rsidR="00BE64C0" w:rsidRPr="00C7435B" w:rsidRDefault="00BE64C0" w:rsidP="00BE64C0">
      <w:r w:rsidRPr="00C7435B">
        <w:t xml:space="preserve">MTSI-based FLUS as defined in TS 26.238 </w:t>
      </w:r>
      <w:r w:rsidR="004D1111">
        <w:t xml:space="preserve">[10] </w:t>
      </w:r>
      <w:r w:rsidRPr="00C7435B">
        <w:t xml:space="preserve">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5" w:name="_Toc96103846"/>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5"/>
    </w:p>
    <w:p w14:paraId="565B7C6F" w14:textId="1C5FFDEF" w:rsidR="00BE64C0" w:rsidRPr="00C7435B" w:rsidRDefault="00BE64C0" w:rsidP="00BE64C0">
      <w:pPr>
        <w:pStyle w:val="Heading3"/>
        <w:rPr>
          <w:lang w:val="en-US"/>
        </w:rPr>
      </w:pPr>
      <w:bookmarkStart w:id="46" w:name="_Toc96103847"/>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6"/>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47" w:name="_Hlk94535463"/>
      <w:r w:rsidRPr="00C7435B">
        <w:t>Figure 4.7.1.1 Multiple Overlays - Scenario 1</w:t>
      </w:r>
      <w:bookmarkEnd w:id="47"/>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53029C11" w:rsidR="00BE64C0" w:rsidRPr="005052C8" w:rsidRDefault="00BE64C0" w:rsidP="005052C8">
      <w:pPr>
        <w:pStyle w:val="ListParagraph"/>
        <w:numPr>
          <w:ilvl w:val="0"/>
          <w:numId w:val="134"/>
        </w:numPr>
      </w:pPr>
      <w:r w:rsidRPr="005052C8">
        <w:lastRenderedPageBreak/>
        <w:t>The sender needs to inform the user if he/she is allowed to use multiple overlays. It may be possible that sender may not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48" w:name="_Toc96103848"/>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48"/>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37ED9354" w:rsidR="00BE64C0" w:rsidRPr="005052C8" w:rsidRDefault="00BE64C0" w:rsidP="005052C8">
      <w:pPr>
        <w:pStyle w:val="ListParagraph"/>
        <w:numPr>
          <w:ilvl w:val="0"/>
          <w:numId w:val="135"/>
        </w:numPr>
      </w:pPr>
      <w:r w:rsidRPr="005052C8">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5052C8" w:rsidRDefault="00BE64C0" w:rsidP="005052C8">
      <w:pPr>
        <w:pStyle w:val="ListParagraph"/>
        <w:numPr>
          <w:ilvl w:val="0"/>
          <w:numId w:val="135"/>
        </w:numPr>
      </w:pPr>
      <w:r w:rsidRPr="005052C8">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49" w:name="_Toc96103849"/>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49"/>
    </w:p>
    <w:p w14:paraId="1B1F8FFF" w14:textId="75440DCA" w:rsidR="00704A12" w:rsidRPr="00C7435B" w:rsidRDefault="00704A12" w:rsidP="00704A12">
      <w:pPr>
        <w:pStyle w:val="Heading3"/>
        <w:rPr>
          <w:lang w:val="en-US"/>
        </w:rPr>
      </w:pPr>
      <w:bookmarkStart w:id="50" w:name="_Toc96103850"/>
      <w:r w:rsidRPr="00C7435B">
        <w:rPr>
          <w:lang w:val="en-US"/>
        </w:rPr>
        <w:t>4.</w:t>
      </w:r>
      <w:r w:rsidR="00A06504" w:rsidRPr="00C7435B">
        <w:rPr>
          <w:lang w:val="en-US"/>
        </w:rPr>
        <w:t>8</w:t>
      </w:r>
      <w:r w:rsidRPr="00C7435B">
        <w:rPr>
          <w:lang w:val="en-US"/>
        </w:rPr>
        <w:t>.1</w:t>
      </w:r>
      <w:r w:rsidRPr="00C7435B">
        <w:rPr>
          <w:lang w:val="en-US"/>
        </w:rPr>
        <w:tab/>
        <w:t>Use Case</w:t>
      </w:r>
      <w:bookmarkEnd w:id="50"/>
    </w:p>
    <w:p w14:paraId="3BEB109F" w14:textId="161AA26A" w:rsidR="00704A12" w:rsidRPr="00C7435B" w:rsidRDefault="00704A12" w:rsidP="00704A12">
      <w:r w:rsidRPr="00C7435B">
        <w:t>The assumptions are as the following:</w:t>
      </w:r>
    </w:p>
    <w:p w14:paraId="35FAE4D0" w14:textId="6F599ED0" w:rsidR="00704A12" w:rsidRPr="005052C8" w:rsidRDefault="00704A12" w:rsidP="005052C8">
      <w:pPr>
        <w:pStyle w:val="ListParagraph"/>
        <w:numPr>
          <w:ilvl w:val="0"/>
          <w:numId w:val="136"/>
        </w:numPr>
      </w:pPr>
      <w:r w:rsidRPr="005052C8">
        <w:lastRenderedPageBreak/>
        <w:t>The sender’s conference room has a 360 video with one audio stream (In reality, it may have multiple streams but for simplicity of the usecase,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has to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streams,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1" w:name="_Toc95941829"/>
      <w:bookmarkStart w:id="52" w:name="_Toc96103851"/>
      <w:r w:rsidRPr="00C7435B">
        <w:rPr>
          <w:lang w:val="en-US"/>
        </w:rPr>
        <w:t>5</w:t>
      </w:r>
      <w:r w:rsidRPr="00C7435B">
        <w:rPr>
          <w:lang w:val="en-US"/>
        </w:rPr>
        <w:tab/>
        <w:t>Requirements</w:t>
      </w:r>
      <w:bookmarkEnd w:id="51"/>
      <w:bookmarkEnd w:id="52"/>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77777777"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611B1AD"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38D8D858"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Accordingly 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t>Capability to signal one or more regions of the 360 degree video over which overlay media should not be completely or partially rendered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3" w:name="_Toc96103852"/>
      <w:r w:rsidRPr="00C7435B">
        <w:rPr>
          <w:lang w:val="en-US"/>
        </w:rPr>
        <w:t>6</w:t>
      </w:r>
      <w:r w:rsidR="006E6FA7" w:rsidRPr="00C7435B">
        <w:rPr>
          <w:lang w:val="en-US"/>
        </w:rPr>
        <w:tab/>
      </w:r>
      <w:r w:rsidR="00A87C22" w:rsidRPr="00C7435B">
        <w:rPr>
          <w:lang w:val="en-US"/>
        </w:rPr>
        <w:t>Architecture</w:t>
      </w:r>
      <w:bookmarkEnd w:id="53"/>
    </w:p>
    <w:p w14:paraId="4B0D876C" w14:textId="1F2893B4" w:rsidR="000123FB" w:rsidRPr="000123FB" w:rsidRDefault="000123FB" w:rsidP="005052C8">
      <w:pPr>
        <w:pStyle w:val="Heading2"/>
      </w:pPr>
      <w:bookmarkStart w:id="54" w:name="_Toc96103853"/>
      <w:r w:rsidRPr="00A51635">
        <w:t xml:space="preserve">6.1 </w:t>
      </w:r>
      <w:r w:rsidR="008C3018" w:rsidRPr="005052C8">
        <w:tab/>
      </w:r>
      <w:r w:rsidRPr="00A51635">
        <w:t>General</w:t>
      </w:r>
      <w:bookmarkEnd w:id="54"/>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55" w:name="_Toc96103854"/>
      <w:r>
        <w:t xml:space="preserve">6.2 </w:t>
      </w:r>
      <w:r w:rsidR="008C3018">
        <w:tab/>
        <w:t>Potential architecture extensions</w:t>
      </w:r>
      <w:bookmarkEnd w:id="55"/>
      <w:r w:rsidR="008C3018">
        <w:t xml:space="preserve"> </w:t>
      </w:r>
    </w:p>
    <w:p w14:paraId="060CD14B" w14:textId="3F1C3BCA" w:rsidR="008C3018" w:rsidRPr="00AD3562" w:rsidRDefault="008C3018" w:rsidP="005052C8">
      <w:pPr>
        <w:pStyle w:val="Heading3"/>
      </w:pPr>
      <w:bookmarkStart w:id="56" w:name="_Toc96103855"/>
      <w:r w:rsidRPr="005052C8">
        <w:rPr>
          <w:lang w:val="en-US"/>
        </w:rPr>
        <w:t xml:space="preserve">6.2.1 </w:t>
      </w:r>
      <w:r w:rsidRPr="005052C8">
        <w:rPr>
          <w:lang w:val="en-US"/>
        </w:rPr>
        <w:tab/>
        <w:t>Network-based Media Processing</w:t>
      </w:r>
      <w:bookmarkEnd w:id="56"/>
    </w:p>
    <w:p w14:paraId="620A233D" w14:textId="75A3649A" w:rsidR="008C3018" w:rsidRPr="005052C8" w:rsidRDefault="008C3018" w:rsidP="005052C8">
      <w:pPr>
        <w:pStyle w:val="Heading4"/>
      </w:pPr>
      <w:bookmarkStart w:id="57" w:name="_Toc96103856"/>
      <w:r>
        <w:t>6.2.1.1</w:t>
      </w:r>
      <w:r>
        <w:tab/>
        <w:t>Introduction</w:t>
      </w:r>
      <w:bookmarkEnd w:id="57"/>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58" w:name="_Toc96103857"/>
      <w:r w:rsidRPr="005052C8">
        <w:t>6.2.1.</w:t>
      </w:r>
      <w:r w:rsidR="00914E2D">
        <w:t>2</w:t>
      </w:r>
      <w:r w:rsidRPr="005052C8">
        <w:tab/>
        <w:t>Example Architecture</w:t>
      </w:r>
      <w:bookmarkEnd w:id="58"/>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59" w:name="_Toc96103858"/>
      <w:bookmarkStart w:id="60"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59"/>
    </w:p>
    <w:p w14:paraId="2C239325" w14:textId="7D2D19E5" w:rsidR="00CD566E" w:rsidRPr="002B406E" w:rsidRDefault="00CD566E" w:rsidP="002B406E">
      <w:pPr>
        <w:pStyle w:val="Heading2"/>
        <w:rPr>
          <w:lang w:val="en-US"/>
        </w:rPr>
      </w:pPr>
      <w:bookmarkStart w:id="61" w:name="_Toc96103859"/>
      <w:r w:rsidRPr="002B406E">
        <w:rPr>
          <w:lang w:val="en-US"/>
        </w:rPr>
        <w:t>7.1</w:t>
      </w:r>
      <w:r w:rsidRPr="002B406E">
        <w:rPr>
          <w:lang w:val="en-US"/>
        </w:rPr>
        <w:tab/>
        <w:t>Frame packing of overlays</w:t>
      </w:r>
      <w:bookmarkEnd w:id="61"/>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2" w:name="_Toc96103860"/>
      <w:r>
        <w:t xml:space="preserve">7.1.1 </w:t>
      </w:r>
      <w:r w:rsidR="00065C8C">
        <w:tab/>
      </w:r>
      <w:r>
        <w:t>SDP Signalling and Examples</w:t>
      </w:r>
      <w:bookmarkEnd w:id="62"/>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3" w:name="_Toc96103861"/>
      <w:r w:rsidRPr="002B406E">
        <w:rPr>
          <w:lang w:val="en-US"/>
        </w:rPr>
        <w:t xml:space="preserve">7.1.2 </w:t>
      </w:r>
      <w:r w:rsidR="00065C8C">
        <w:rPr>
          <w:lang w:val="en-US"/>
        </w:rPr>
        <w:tab/>
      </w:r>
      <w:r w:rsidRPr="002B406E">
        <w:rPr>
          <w:lang w:val="en-US"/>
        </w:rPr>
        <w:t>Bitstream Signalling</w:t>
      </w:r>
      <w:bookmarkEnd w:id="63"/>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4" w:name="_Toc96103862"/>
      <w:r w:rsidRPr="002B2A90">
        <w:rPr>
          <w:lang w:val="en-US"/>
        </w:rPr>
        <w:lastRenderedPageBreak/>
        <w:t>7.</w:t>
      </w:r>
      <w:r>
        <w:rPr>
          <w:lang w:val="en-US"/>
        </w:rPr>
        <w:t>2</w:t>
      </w:r>
      <w:r w:rsidRPr="002B2A90">
        <w:rPr>
          <w:lang w:val="en-US"/>
        </w:rPr>
        <w:tab/>
        <w:t>Conditional overlays</w:t>
      </w:r>
      <w:bookmarkEnd w:id="64"/>
    </w:p>
    <w:p w14:paraId="77731B08" w14:textId="6FE34845" w:rsidR="00705831" w:rsidRPr="00705831" w:rsidRDefault="00705831" w:rsidP="005052C8">
      <w:pPr>
        <w:pStyle w:val="Heading3"/>
      </w:pPr>
      <w:bookmarkStart w:id="65" w:name="_Toc96103863"/>
      <w:r w:rsidRPr="005052C8">
        <w:t>7.2</w:t>
      </w:r>
      <w:r>
        <w:t xml:space="preserve">.1 </w:t>
      </w:r>
      <w:r>
        <w:tab/>
        <w:t>Introduction</w:t>
      </w:r>
      <w:bookmarkEnd w:id="65"/>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FoV for </w:t>
      </w:r>
      <w:r w:rsidRPr="005052C8">
        <w:rPr>
          <w:rFonts w:cs="Times New Roman"/>
          <w:i/>
          <w:iCs/>
          <w:szCs w:val="20"/>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66" w:name="_Toc96103864"/>
      <w:r w:rsidRPr="00F24E4F">
        <w:t>7.</w:t>
      </w:r>
      <w:r>
        <w:t>2</w:t>
      </w:r>
      <w:r w:rsidRPr="00F24E4F">
        <w:t>.</w:t>
      </w:r>
      <w:r w:rsidR="00705831">
        <w:t>2</w:t>
      </w:r>
      <w:r w:rsidR="00705831" w:rsidRPr="00F24E4F">
        <w:t xml:space="preserve"> </w:t>
      </w:r>
      <w:r w:rsidR="00AF4DC9">
        <w:tab/>
      </w:r>
      <w:r w:rsidRPr="00F24E4F">
        <w:t>Potential solution using RTCP</w:t>
      </w:r>
      <w:bookmarkEnd w:id="66"/>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r w:rsidRPr="002B2A90">
        <w:t>Conditional_overlay id</w:t>
      </w:r>
    </w:p>
    <w:p w14:paraId="53755342" w14:textId="67800AC5" w:rsidR="00E27B1B" w:rsidRPr="002B2A90" w:rsidRDefault="00E27B1B" w:rsidP="005052C8">
      <w:pPr>
        <w:pStyle w:val="ListParagraph"/>
        <w:numPr>
          <w:ilvl w:val="1"/>
          <w:numId w:val="129"/>
        </w:numPr>
      </w:pPr>
      <w:r w:rsidRPr="002B2A90">
        <w:t>Azimuth of the center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center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center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67" w:name="_Toc96103865"/>
      <w:r w:rsidRPr="00F24E4F">
        <w:t>7.</w:t>
      </w:r>
      <w:r>
        <w:t>2</w:t>
      </w:r>
      <w:r w:rsidRPr="00F24E4F">
        <w:t>.</w:t>
      </w:r>
      <w:r w:rsidR="00705831">
        <w:t>3</w:t>
      </w:r>
      <w:r w:rsidR="00705831" w:rsidRPr="00F24E4F">
        <w:t xml:space="preserve"> </w:t>
      </w:r>
      <w:r w:rsidR="00AF4DC9">
        <w:tab/>
      </w:r>
      <w:r w:rsidRPr="00F24E4F">
        <w:t>Potential solution using SDP</w:t>
      </w:r>
      <w:bookmarkEnd w:id="67"/>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68" w:name="_Toc96103866"/>
      <w:r w:rsidRPr="00C7435B">
        <w:rPr>
          <w:lang w:val="en-US"/>
        </w:rPr>
        <w:t>8</w:t>
      </w:r>
      <w:r w:rsidRPr="00C7435B">
        <w:rPr>
          <w:lang w:val="en-US"/>
        </w:rPr>
        <w:tab/>
        <w:t>Selected solutions in TS 26.114</w:t>
      </w:r>
      <w:bookmarkEnd w:id="68"/>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69" w:name="clause4"/>
      <w:bookmarkEnd w:id="60"/>
      <w:bookmarkEnd w:id="69"/>
    </w:p>
    <w:p w14:paraId="388FC068" w14:textId="66FF123E" w:rsidR="00054A22" w:rsidRPr="00C7435B" w:rsidRDefault="002675F0" w:rsidP="001D142C">
      <w:pPr>
        <w:pStyle w:val="Heading8"/>
        <w:rPr>
          <w:lang w:val="en-US"/>
        </w:rPr>
      </w:pPr>
      <w:bookmarkStart w:id="70" w:name="tsgNames"/>
      <w:bookmarkStart w:id="71" w:name="startOfAnnexes"/>
      <w:bookmarkEnd w:id="70"/>
      <w:bookmarkEnd w:id="71"/>
      <w:r w:rsidRPr="00C7435B">
        <w:rPr>
          <w:lang w:val="en-US"/>
        </w:rPr>
        <w:br w:type="page"/>
      </w:r>
      <w:bookmarkStart w:id="72" w:name="_Toc96103867"/>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3" w:name="historyclause"/>
      <w:bookmarkEnd w:id="72"/>
      <w:bookmarkEnd w:id="73"/>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0771FD" w14:textId="77777777" w:rsidR="00521A3F" w:rsidRDefault="00521A3F">
      <w:r>
        <w:separator/>
      </w:r>
    </w:p>
  </w:endnote>
  <w:endnote w:type="continuationSeparator" w:id="0">
    <w:p w14:paraId="5CE51B14" w14:textId="77777777" w:rsidR="00521A3F" w:rsidRDefault="00521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2ABFC2" w14:textId="77777777" w:rsidR="00521A3F" w:rsidRDefault="00521A3F">
      <w:r>
        <w:separator/>
      </w:r>
    </w:p>
  </w:footnote>
  <w:footnote w:type="continuationSeparator" w:id="0">
    <w:p w14:paraId="6E453B3C" w14:textId="77777777" w:rsidR="00521A3F" w:rsidRDefault="00521A3F">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0C2D205A"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142C">
      <w:rPr>
        <w:rFonts w:ascii="Arial" w:hAnsi="Arial" w:cs="Arial"/>
        <w:b/>
        <w:noProof/>
        <w:sz w:val="18"/>
        <w:szCs w:val="18"/>
      </w:rPr>
      <w:t>3GPP TR 26.862 V0.2.0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19967933"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142C">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C3A"/>
    <w:rsid w:val="00170022"/>
    <w:rsid w:val="001A488B"/>
    <w:rsid w:val="001A4C42"/>
    <w:rsid w:val="001A7420"/>
    <w:rsid w:val="001B6637"/>
    <w:rsid w:val="001C21C3"/>
    <w:rsid w:val="001C5821"/>
    <w:rsid w:val="001C60CD"/>
    <w:rsid w:val="001D02C2"/>
    <w:rsid w:val="001D142C"/>
    <w:rsid w:val="001E650A"/>
    <w:rsid w:val="001E6751"/>
    <w:rsid w:val="001F0C1D"/>
    <w:rsid w:val="001F1132"/>
    <w:rsid w:val="001F168B"/>
    <w:rsid w:val="002042C9"/>
    <w:rsid w:val="00213DFA"/>
    <w:rsid w:val="00225559"/>
    <w:rsid w:val="002347A2"/>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65B8"/>
    <w:rsid w:val="0037759F"/>
    <w:rsid w:val="00377767"/>
    <w:rsid w:val="00381B1D"/>
    <w:rsid w:val="003A1C93"/>
    <w:rsid w:val="003C3971"/>
    <w:rsid w:val="003D5713"/>
    <w:rsid w:val="003E7EB5"/>
    <w:rsid w:val="003F67D4"/>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6A1C"/>
    <w:rsid w:val="005931AE"/>
    <w:rsid w:val="00597B11"/>
    <w:rsid w:val="005A6A76"/>
    <w:rsid w:val="005B486D"/>
    <w:rsid w:val="005C6185"/>
    <w:rsid w:val="005D2E01"/>
    <w:rsid w:val="005D7526"/>
    <w:rsid w:val="005E0C2C"/>
    <w:rsid w:val="005E2124"/>
    <w:rsid w:val="005E4BB2"/>
    <w:rsid w:val="00602AEA"/>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66D27"/>
    <w:rsid w:val="00766FC8"/>
    <w:rsid w:val="007744AD"/>
    <w:rsid w:val="00774DA4"/>
    <w:rsid w:val="007752CF"/>
    <w:rsid w:val="00775BA4"/>
    <w:rsid w:val="00781F0F"/>
    <w:rsid w:val="007B600E"/>
    <w:rsid w:val="007F0F4A"/>
    <w:rsid w:val="008028A4"/>
    <w:rsid w:val="00830747"/>
    <w:rsid w:val="00846C93"/>
    <w:rsid w:val="00850C74"/>
    <w:rsid w:val="008636D7"/>
    <w:rsid w:val="008768CA"/>
    <w:rsid w:val="008B4103"/>
    <w:rsid w:val="008C10B8"/>
    <w:rsid w:val="008C3018"/>
    <w:rsid w:val="008C384C"/>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F37B7"/>
    <w:rsid w:val="00A06504"/>
    <w:rsid w:val="00A075FF"/>
    <w:rsid w:val="00A07735"/>
    <w:rsid w:val="00A10F02"/>
    <w:rsid w:val="00A12A17"/>
    <w:rsid w:val="00A164B4"/>
    <w:rsid w:val="00A26956"/>
    <w:rsid w:val="00A27486"/>
    <w:rsid w:val="00A51635"/>
    <w:rsid w:val="00A53724"/>
    <w:rsid w:val="00A56066"/>
    <w:rsid w:val="00A71AB7"/>
    <w:rsid w:val="00A73129"/>
    <w:rsid w:val="00A82346"/>
    <w:rsid w:val="00A87C22"/>
    <w:rsid w:val="00A92BA1"/>
    <w:rsid w:val="00AC097F"/>
    <w:rsid w:val="00AC6BC6"/>
    <w:rsid w:val="00AD3562"/>
    <w:rsid w:val="00AE2569"/>
    <w:rsid w:val="00AE65E2"/>
    <w:rsid w:val="00AF4DC9"/>
    <w:rsid w:val="00B12700"/>
    <w:rsid w:val="00B15449"/>
    <w:rsid w:val="00B1600C"/>
    <w:rsid w:val="00B57660"/>
    <w:rsid w:val="00B92919"/>
    <w:rsid w:val="00B93086"/>
    <w:rsid w:val="00BA19ED"/>
    <w:rsid w:val="00BA4B8D"/>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32</Pages>
  <Words>9709</Words>
  <Characters>55344</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3</cp:revision>
  <cp:lastPrinted>2019-02-25T14:05:00Z</cp:lastPrinted>
  <dcterms:created xsi:type="dcterms:W3CDTF">2022-02-18T19:27:00Z</dcterms:created>
  <dcterms:modified xsi:type="dcterms:W3CDTF">2022-02-18T19:27:00Z</dcterms:modified>
</cp:coreProperties>
</file>